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E366D2" w:rsidRDefault="00CB770A" w:rsidP="00CB770A">
      <w:pPr>
        <w:rPr>
          <w:rFonts w:ascii="Calibri" w:hAnsi="Calibri" w:cs="Calibri"/>
          <w:color w:val="333333"/>
        </w:rPr>
      </w:pPr>
    </w:p>
    <w:p w:rsidR="00CB770A" w:rsidRPr="00E366D2" w:rsidRDefault="00CB770A" w:rsidP="00CB770A">
      <w:pPr>
        <w:jc w:val="center"/>
        <w:rPr>
          <w:rFonts w:ascii="Calibri" w:hAnsi="Calibri" w:cs="Calibri"/>
          <w:b/>
        </w:rPr>
      </w:pPr>
    </w:p>
    <w:p w:rsidR="00E3466E" w:rsidRDefault="00CB770A" w:rsidP="00946F10">
      <w:pPr>
        <w:jc w:val="center"/>
        <w:rPr>
          <w:rFonts w:ascii="Calibri" w:hAnsi="Calibri" w:cs="Calibri"/>
          <w:b/>
        </w:rPr>
      </w:pPr>
      <w:r w:rsidRPr="002F7057">
        <w:rPr>
          <w:rFonts w:ascii="Calibri" w:hAnsi="Calibri" w:cs="Calibri"/>
          <w:b/>
        </w:rPr>
        <w:t>CONSELHO ESTADUAL DO MEIO AMBIENTE – CONSEMA</w:t>
      </w:r>
    </w:p>
    <w:p w:rsidR="001D72BE" w:rsidRPr="00F41869" w:rsidRDefault="001D72BE" w:rsidP="00EF5BF6">
      <w:pPr>
        <w:jc w:val="both"/>
        <w:rPr>
          <w:rFonts w:ascii="Calibri" w:hAnsi="Calibri" w:cs="Calibri"/>
        </w:rPr>
      </w:pPr>
    </w:p>
    <w:p w:rsidR="007A360D" w:rsidRPr="007A360D" w:rsidRDefault="001E2714" w:rsidP="001E2714">
      <w:pPr>
        <w:jc w:val="both"/>
        <w:rPr>
          <w:rFonts w:ascii="Calibri" w:hAnsi="Calibri" w:cs="Calibri"/>
          <w:b/>
        </w:rPr>
      </w:pPr>
      <w:r w:rsidRPr="007A360D">
        <w:rPr>
          <w:rFonts w:ascii="Calibri" w:hAnsi="Calibri" w:cs="Calibri"/>
          <w:b/>
        </w:rPr>
        <w:t>Processo n.</w:t>
      </w:r>
      <w:r w:rsidR="007A360D" w:rsidRPr="007A360D">
        <w:rPr>
          <w:rFonts w:ascii="Calibri" w:hAnsi="Calibri" w:cs="Calibri"/>
          <w:b/>
        </w:rPr>
        <w:t xml:space="preserve"> 35118/2013.</w:t>
      </w:r>
    </w:p>
    <w:p w:rsidR="007A360D" w:rsidRPr="007A360D" w:rsidRDefault="007A360D" w:rsidP="001E2714">
      <w:pPr>
        <w:jc w:val="both"/>
        <w:rPr>
          <w:rFonts w:ascii="Calibri" w:hAnsi="Calibri" w:cs="Calibri"/>
          <w:b/>
        </w:rPr>
      </w:pPr>
      <w:r w:rsidRPr="007A360D">
        <w:rPr>
          <w:rFonts w:ascii="Calibri" w:hAnsi="Calibri" w:cs="Calibri"/>
          <w:b/>
        </w:rPr>
        <w:t xml:space="preserve">Recorrente - </w:t>
      </w:r>
      <w:r w:rsidR="001E2714" w:rsidRPr="007A360D">
        <w:rPr>
          <w:rFonts w:ascii="Calibri" w:hAnsi="Calibri" w:cs="Calibri"/>
          <w:b/>
        </w:rPr>
        <w:t xml:space="preserve">Fabiano </w:t>
      </w:r>
      <w:proofErr w:type="spellStart"/>
      <w:r w:rsidR="001E2714" w:rsidRPr="007A360D">
        <w:rPr>
          <w:rFonts w:ascii="Calibri" w:hAnsi="Calibri" w:cs="Calibri"/>
          <w:b/>
        </w:rPr>
        <w:t>Parizotto</w:t>
      </w:r>
      <w:proofErr w:type="spellEnd"/>
      <w:r w:rsidR="001E2714" w:rsidRPr="007A360D">
        <w:rPr>
          <w:rFonts w:ascii="Calibri" w:hAnsi="Calibri" w:cs="Calibri"/>
          <w:b/>
        </w:rPr>
        <w:t xml:space="preserve">. </w:t>
      </w:r>
    </w:p>
    <w:p w:rsidR="007A360D" w:rsidRPr="007A360D" w:rsidRDefault="007A360D" w:rsidP="001E2714">
      <w:pPr>
        <w:jc w:val="both"/>
        <w:rPr>
          <w:rFonts w:ascii="Calibri" w:hAnsi="Calibri" w:cs="Calibri"/>
        </w:rPr>
      </w:pPr>
      <w:r w:rsidRPr="007A360D">
        <w:rPr>
          <w:rFonts w:ascii="Calibri" w:hAnsi="Calibri" w:cs="Calibri"/>
        </w:rPr>
        <w:t xml:space="preserve">Auto de Infração n. 137831, de 23/01/2013. </w:t>
      </w:r>
    </w:p>
    <w:p w:rsidR="007A360D" w:rsidRPr="007A360D" w:rsidRDefault="001E2714" w:rsidP="001E2714">
      <w:pPr>
        <w:jc w:val="both"/>
        <w:rPr>
          <w:rFonts w:ascii="Calibri" w:hAnsi="Calibri" w:cs="Calibri"/>
        </w:rPr>
      </w:pPr>
      <w:r w:rsidRPr="007A360D">
        <w:rPr>
          <w:rFonts w:ascii="Calibri" w:hAnsi="Calibri" w:cs="Calibri"/>
        </w:rPr>
        <w:t xml:space="preserve">Relator – Paulo Marcel </w:t>
      </w:r>
      <w:proofErr w:type="spellStart"/>
      <w:r w:rsidRPr="007A360D">
        <w:rPr>
          <w:rFonts w:ascii="Calibri" w:hAnsi="Calibri" w:cs="Calibri"/>
        </w:rPr>
        <w:t>Grisoste</w:t>
      </w:r>
      <w:proofErr w:type="spellEnd"/>
      <w:r w:rsidRPr="007A360D">
        <w:rPr>
          <w:rFonts w:ascii="Calibri" w:hAnsi="Calibri" w:cs="Calibri"/>
        </w:rPr>
        <w:t xml:space="preserve"> S. Barbosa. </w:t>
      </w:r>
    </w:p>
    <w:p w:rsidR="001E2714" w:rsidRPr="007A360D" w:rsidRDefault="001E2714" w:rsidP="00EF5BF6">
      <w:pPr>
        <w:jc w:val="both"/>
        <w:rPr>
          <w:rFonts w:ascii="Calibri" w:hAnsi="Calibri" w:cs="Calibri"/>
        </w:rPr>
      </w:pPr>
      <w:r w:rsidRPr="007A360D">
        <w:rPr>
          <w:rFonts w:ascii="Calibri" w:hAnsi="Calibri" w:cs="Calibri"/>
        </w:rPr>
        <w:t xml:space="preserve">Advogada – Adriana V. </w:t>
      </w:r>
      <w:proofErr w:type="spellStart"/>
      <w:r w:rsidRPr="007A360D">
        <w:rPr>
          <w:rFonts w:ascii="Calibri" w:hAnsi="Calibri" w:cs="Calibri"/>
        </w:rPr>
        <w:t>Pommer</w:t>
      </w:r>
      <w:proofErr w:type="spellEnd"/>
      <w:r w:rsidRPr="007A360D">
        <w:rPr>
          <w:rFonts w:ascii="Calibri" w:hAnsi="Calibri" w:cs="Calibri"/>
        </w:rPr>
        <w:t xml:space="preserve"> – OAB/MT 14.810</w:t>
      </w:r>
      <w:r w:rsidR="007A360D" w:rsidRPr="007A360D">
        <w:rPr>
          <w:rFonts w:ascii="Calibri" w:hAnsi="Calibri" w:cs="Calibri"/>
        </w:rPr>
        <w:t>.</w:t>
      </w:r>
      <w:r w:rsidRPr="007A360D">
        <w:rPr>
          <w:rFonts w:ascii="Calibri" w:hAnsi="Calibri" w:cs="Calibri"/>
        </w:rPr>
        <w:t xml:space="preserve"> </w:t>
      </w:r>
    </w:p>
    <w:p w:rsidR="00FF079E" w:rsidRPr="007A360D" w:rsidRDefault="001D72BE" w:rsidP="00EF5BF6">
      <w:pPr>
        <w:jc w:val="both"/>
        <w:rPr>
          <w:rFonts w:ascii="Calibri" w:hAnsi="Calibri" w:cs="Calibri"/>
        </w:rPr>
      </w:pPr>
      <w:r w:rsidRPr="007A360D">
        <w:rPr>
          <w:rFonts w:ascii="Calibri" w:hAnsi="Calibri" w:cs="Calibri"/>
        </w:rPr>
        <w:t>1</w:t>
      </w:r>
      <w:r w:rsidR="008225F7" w:rsidRPr="007A360D">
        <w:rPr>
          <w:rFonts w:ascii="Calibri" w:hAnsi="Calibri" w:cs="Calibri"/>
        </w:rPr>
        <w:t>ª Junta de Julgamento de Recursos</w:t>
      </w:r>
    </w:p>
    <w:p w:rsidR="00CA3AD0" w:rsidRPr="007A360D" w:rsidRDefault="00680E81" w:rsidP="00CA3AD0">
      <w:pPr>
        <w:jc w:val="center"/>
        <w:rPr>
          <w:rFonts w:ascii="Calibri" w:hAnsi="Calibri" w:cs="Calibri"/>
          <w:b/>
        </w:rPr>
      </w:pPr>
      <w:r w:rsidRPr="007A360D">
        <w:rPr>
          <w:rFonts w:ascii="Calibri" w:hAnsi="Calibri" w:cs="Calibri"/>
          <w:b/>
        </w:rPr>
        <w:t xml:space="preserve">Acórdão – </w:t>
      </w:r>
      <w:r w:rsidR="001E2714" w:rsidRPr="007A360D">
        <w:rPr>
          <w:rFonts w:ascii="Calibri" w:hAnsi="Calibri" w:cs="Calibri"/>
          <w:b/>
        </w:rPr>
        <w:t>053</w:t>
      </w:r>
      <w:r w:rsidR="00C305AA" w:rsidRPr="007A360D">
        <w:rPr>
          <w:rFonts w:ascii="Calibri" w:hAnsi="Calibri" w:cs="Calibri"/>
          <w:b/>
        </w:rPr>
        <w:t>/2021</w:t>
      </w:r>
    </w:p>
    <w:p w:rsidR="00E459F1" w:rsidRPr="00E459F1" w:rsidRDefault="00E459F1" w:rsidP="00CD68E4">
      <w:pPr>
        <w:jc w:val="both"/>
        <w:rPr>
          <w:rFonts w:ascii="Calibri" w:hAnsi="Calibri" w:cs="Calibri"/>
          <w:sz w:val="22"/>
          <w:szCs w:val="22"/>
        </w:rPr>
      </w:pPr>
    </w:p>
    <w:p w:rsidR="007A360D" w:rsidRPr="007D454D" w:rsidRDefault="007A360D" w:rsidP="007A360D">
      <w:pPr>
        <w:jc w:val="both"/>
        <w:rPr>
          <w:sz w:val="22"/>
          <w:szCs w:val="22"/>
        </w:rPr>
      </w:pPr>
      <w:r w:rsidRPr="007D454D">
        <w:rPr>
          <w:sz w:val="22"/>
          <w:szCs w:val="22"/>
        </w:rPr>
        <w:t>Auto de Inf</w:t>
      </w:r>
      <w:r w:rsidRPr="007D454D">
        <w:rPr>
          <w:sz w:val="22"/>
          <w:szCs w:val="22"/>
        </w:rPr>
        <w:t xml:space="preserve">ração n. 137831, de 23/01/2013. </w:t>
      </w:r>
      <w:r w:rsidRPr="007D454D">
        <w:rPr>
          <w:sz w:val="22"/>
          <w:szCs w:val="22"/>
        </w:rPr>
        <w:t xml:space="preserve">Por explorar 53,3979 hectares de vegetação nativa em área de reserva legal sem autorização do órgão ambiental competente, conforme Parecer Técnico n. 66.261, contido na fl. 670 do Processo n. 152743/2007. Decisão Administrativa n. 504/SGPA/SEMA/2019, pela homologação do auto de infração n. 137831, arbitrando a multa de R$ 266.989,50 (duzentos e sessenta e seis mil novecentos e oitenta e nove reais e cinquenta centavos), com fulcro no art. 51 do Decreto 6.514/08. Requer o recorrente seja anulada a decisão pois não considerou a prescrição intercorrente ocorrida no feito, a passagem de mais de 6 (seis) anos até que fosse proferida decisão. Requer também a declaração de nulidade do Auto de Infração n. 137831 pela inexistência de prova da autoria do recorrente ou de nexo causal entre seus atos e o dano indicado, mesmo porque o imóvel era explorado por terceiro e a recuperação da área já foi realizada. Finalmente, requer seja a multa julgada nula por falta de motivação, e afronta ao devido processo legal e, não sendo esse o entendimento, que seja reduzida ao mínimo legal vigente, art. 53 do Decreto 6.514/08, considerando as circunstâncias atenuantes e a inexistência de nenhuma agravante ou </w:t>
      </w:r>
      <w:proofErr w:type="spellStart"/>
      <w:r w:rsidRPr="007D454D">
        <w:rPr>
          <w:sz w:val="22"/>
          <w:szCs w:val="22"/>
        </w:rPr>
        <w:t>majorante</w:t>
      </w:r>
      <w:proofErr w:type="spellEnd"/>
      <w:r w:rsidRPr="007D454D">
        <w:rPr>
          <w:sz w:val="22"/>
          <w:szCs w:val="22"/>
        </w:rPr>
        <w:t xml:space="preserve">, possibilitando ao recorrente a </w:t>
      </w:r>
      <w:bookmarkStart w:id="0" w:name="_GoBack"/>
      <w:bookmarkEnd w:id="0"/>
      <w:r w:rsidRPr="007D454D">
        <w:rPr>
          <w:sz w:val="22"/>
          <w:szCs w:val="22"/>
        </w:rPr>
        <w:t>sua conversão na forma da lei.</w:t>
      </w:r>
      <w:r w:rsidR="007D454D">
        <w:rPr>
          <w:sz w:val="22"/>
          <w:szCs w:val="22"/>
        </w:rPr>
        <w:t xml:space="preserve"> Recurso provido.</w:t>
      </w:r>
    </w:p>
    <w:p w:rsidR="00F41869" w:rsidRPr="007D454D" w:rsidRDefault="00F41869" w:rsidP="00CD68E4">
      <w:pPr>
        <w:jc w:val="both"/>
        <w:rPr>
          <w:rFonts w:ascii="Calibri" w:hAnsi="Calibri" w:cs="Calibri"/>
          <w:sz w:val="22"/>
          <w:szCs w:val="22"/>
        </w:rPr>
      </w:pPr>
    </w:p>
    <w:p w:rsidR="008225F7" w:rsidRPr="007D454D" w:rsidRDefault="00CB770A" w:rsidP="00CD68E4">
      <w:pPr>
        <w:jc w:val="both"/>
        <w:rPr>
          <w:sz w:val="22"/>
          <w:szCs w:val="22"/>
        </w:rPr>
      </w:pPr>
      <w:r w:rsidRPr="007D454D">
        <w:rPr>
          <w:rFonts w:ascii="Calibri" w:hAnsi="Calibri" w:cs="Calibri"/>
          <w:sz w:val="22"/>
          <w:szCs w:val="22"/>
        </w:rPr>
        <w:t>Vistos, relatados e discu</w:t>
      </w:r>
      <w:r w:rsidR="00BC74CB" w:rsidRPr="007D454D">
        <w:rPr>
          <w:rFonts w:ascii="Calibri" w:hAnsi="Calibri" w:cs="Calibri"/>
          <w:sz w:val="22"/>
          <w:szCs w:val="22"/>
        </w:rPr>
        <w:t xml:space="preserve">tidos, decidiram os membros da </w:t>
      </w:r>
      <w:r w:rsidR="001D72BE" w:rsidRPr="007D454D">
        <w:rPr>
          <w:rFonts w:ascii="Calibri" w:hAnsi="Calibri" w:cs="Calibri"/>
          <w:sz w:val="22"/>
          <w:szCs w:val="22"/>
        </w:rPr>
        <w:t>1</w:t>
      </w:r>
      <w:r w:rsidRPr="007D454D">
        <w:rPr>
          <w:rFonts w:ascii="Calibri" w:hAnsi="Calibri" w:cs="Calibri"/>
          <w:sz w:val="22"/>
          <w:szCs w:val="22"/>
        </w:rPr>
        <w:t xml:space="preserve">ª </w:t>
      </w:r>
      <w:r w:rsidR="006F6EE3" w:rsidRPr="007D454D">
        <w:rPr>
          <w:rFonts w:ascii="Calibri" w:hAnsi="Calibri" w:cs="Calibri"/>
          <w:sz w:val="22"/>
          <w:szCs w:val="22"/>
        </w:rPr>
        <w:t>Junta de Julgamento de Recurso</w:t>
      </w:r>
      <w:r w:rsidR="000D6BBB" w:rsidRPr="007D454D">
        <w:rPr>
          <w:rFonts w:ascii="Calibri" w:hAnsi="Calibri" w:cs="Calibri"/>
          <w:sz w:val="22"/>
          <w:szCs w:val="22"/>
        </w:rPr>
        <w:t>s</w:t>
      </w:r>
      <w:r w:rsidR="009B394F" w:rsidRPr="007D454D">
        <w:rPr>
          <w:rFonts w:ascii="Calibri" w:hAnsi="Calibri" w:cs="Calibri"/>
          <w:sz w:val="22"/>
          <w:szCs w:val="22"/>
        </w:rPr>
        <w:t xml:space="preserve">, </w:t>
      </w:r>
      <w:r w:rsidR="007D454D" w:rsidRPr="007D454D">
        <w:rPr>
          <w:sz w:val="22"/>
          <w:szCs w:val="22"/>
        </w:rPr>
        <w:t xml:space="preserve">por unanimidade, acolher o voto do relator, tendo em vista que a </w:t>
      </w:r>
      <w:proofErr w:type="spellStart"/>
      <w:r w:rsidR="007D454D" w:rsidRPr="007D454D">
        <w:rPr>
          <w:sz w:val="22"/>
          <w:szCs w:val="22"/>
        </w:rPr>
        <w:t>cientificação</w:t>
      </w:r>
      <w:proofErr w:type="spellEnd"/>
      <w:r w:rsidR="007D454D" w:rsidRPr="007D454D">
        <w:rPr>
          <w:sz w:val="22"/>
          <w:szCs w:val="22"/>
        </w:rPr>
        <w:t xml:space="preserve"> do infrator ocorreu com a publicação do edital de intimação no dia 26 de fevereiro de 2013 (fls. 07/08). E a Decisão Administrativa n. 504/SGPA/SEMA/2018, de 22 de agosto de 2019, (fls. 91/92), transcorrendo o prazo superior a 5 (cinco) anos para concluir o processo administrativo, ocorrendo a prescrição da pretensão punitiva, nos termos do art. 21 do Decreto Federal 6.514/08. Desse modo, conheço o recurso interposto, por ser tempestivo, e acolho a preliminar para reconhecer a ocorrência da prescrição da pretensão punitiva, com fundamentos do art. 21 do Decreto Federal 6.514/08, com a extinção do processo admini</w:t>
      </w:r>
      <w:r w:rsidR="007D454D">
        <w:rPr>
          <w:sz w:val="22"/>
          <w:szCs w:val="22"/>
        </w:rPr>
        <w:t>strativo com as devidas baixas.</w:t>
      </w:r>
    </w:p>
    <w:p w:rsidR="00CB770A" w:rsidRPr="007D454D" w:rsidRDefault="00CB770A" w:rsidP="00CB770A">
      <w:pPr>
        <w:jc w:val="both"/>
        <w:rPr>
          <w:rFonts w:ascii="Calibri" w:hAnsi="Calibri" w:cs="Calibri"/>
          <w:sz w:val="22"/>
          <w:szCs w:val="22"/>
        </w:rPr>
      </w:pPr>
      <w:r w:rsidRPr="007D454D">
        <w:rPr>
          <w:rFonts w:ascii="Calibri" w:hAnsi="Calibri" w:cs="Calibri"/>
          <w:sz w:val="22"/>
          <w:szCs w:val="22"/>
        </w:rPr>
        <w:t>Presentes à votação os seguintes membros:</w:t>
      </w:r>
    </w:p>
    <w:p w:rsidR="00392B12" w:rsidRPr="007D454D" w:rsidRDefault="001D72BE" w:rsidP="00FF079E">
      <w:pPr>
        <w:jc w:val="both"/>
        <w:rPr>
          <w:rFonts w:ascii="Calibri" w:hAnsi="Calibri" w:cs="Calibri"/>
          <w:b/>
          <w:sz w:val="22"/>
          <w:szCs w:val="22"/>
        </w:rPr>
      </w:pPr>
      <w:r w:rsidRPr="007D454D">
        <w:rPr>
          <w:rFonts w:ascii="Calibri" w:hAnsi="Calibri" w:cs="Calibri"/>
          <w:b/>
          <w:sz w:val="22"/>
          <w:szCs w:val="22"/>
        </w:rPr>
        <w:t>Letícia Cristina Xavier de Figueiredo</w:t>
      </w:r>
    </w:p>
    <w:p w:rsidR="00FF079E" w:rsidRPr="007D454D" w:rsidRDefault="00AB754A" w:rsidP="00CB770A">
      <w:pPr>
        <w:jc w:val="both"/>
        <w:rPr>
          <w:rFonts w:ascii="Calibri" w:hAnsi="Calibri" w:cs="Calibri"/>
          <w:sz w:val="22"/>
          <w:szCs w:val="22"/>
        </w:rPr>
      </w:pPr>
      <w:r w:rsidRPr="007D454D">
        <w:rPr>
          <w:rFonts w:ascii="Calibri" w:hAnsi="Calibri" w:cs="Calibri"/>
          <w:sz w:val="22"/>
          <w:szCs w:val="22"/>
        </w:rPr>
        <w:t>Representante da SEAF</w:t>
      </w:r>
    </w:p>
    <w:p w:rsidR="00CB770A" w:rsidRPr="007D454D" w:rsidRDefault="001D72BE" w:rsidP="00CB770A">
      <w:pPr>
        <w:jc w:val="both"/>
        <w:rPr>
          <w:rFonts w:ascii="Calibri" w:hAnsi="Calibri" w:cs="Calibri"/>
          <w:b/>
          <w:sz w:val="22"/>
          <w:szCs w:val="22"/>
        </w:rPr>
      </w:pPr>
      <w:proofErr w:type="spellStart"/>
      <w:r w:rsidRPr="007D454D">
        <w:rPr>
          <w:rFonts w:ascii="Calibri" w:hAnsi="Calibri" w:cs="Calibri"/>
          <w:b/>
          <w:sz w:val="22"/>
          <w:szCs w:val="22"/>
        </w:rPr>
        <w:t>Ramilson</w:t>
      </w:r>
      <w:proofErr w:type="spellEnd"/>
      <w:r w:rsidRPr="007D454D">
        <w:rPr>
          <w:rFonts w:ascii="Calibri" w:hAnsi="Calibri" w:cs="Calibri"/>
          <w:b/>
          <w:sz w:val="22"/>
          <w:szCs w:val="22"/>
        </w:rPr>
        <w:t xml:space="preserve"> Luiz C. Santiago </w:t>
      </w:r>
    </w:p>
    <w:p w:rsidR="00CB770A" w:rsidRPr="007D454D" w:rsidRDefault="009325E1" w:rsidP="00CB770A">
      <w:pPr>
        <w:jc w:val="both"/>
        <w:rPr>
          <w:rFonts w:ascii="Calibri" w:hAnsi="Calibri" w:cs="Calibri"/>
          <w:sz w:val="22"/>
          <w:szCs w:val="22"/>
        </w:rPr>
      </w:pPr>
      <w:r w:rsidRPr="007D454D">
        <w:rPr>
          <w:rFonts w:ascii="Calibri" w:hAnsi="Calibri" w:cs="Calibri"/>
          <w:sz w:val="22"/>
          <w:szCs w:val="22"/>
        </w:rPr>
        <w:t xml:space="preserve">Representante da </w:t>
      </w:r>
      <w:r w:rsidR="001D72BE" w:rsidRPr="007D454D">
        <w:rPr>
          <w:rFonts w:ascii="Calibri" w:hAnsi="Calibri" w:cs="Calibri"/>
          <w:sz w:val="22"/>
          <w:szCs w:val="22"/>
        </w:rPr>
        <w:t>SEMA</w:t>
      </w:r>
    </w:p>
    <w:p w:rsidR="00CB770A" w:rsidRPr="007D454D" w:rsidRDefault="001D72BE" w:rsidP="00CB770A">
      <w:pPr>
        <w:jc w:val="both"/>
        <w:rPr>
          <w:rFonts w:ascii="Calibri" w:hAnsi="Calibri" w:cs="Calibri"/>
          <w:b/>
          <w:sz w:val="22"/>
          <w:szCs w:val="22"/>
        </w:rPr>
      </w:pPr>
      <w:r w:rsidRPr="007D454D">
        <w:rPr>
          <w:rFonts w:ascii="Calibri" w:hAnsi="Calibri" w:cs="Calibri"/>
          <w:b/>
          <w:sz w:val="22"/>
          <w:szCs w:val="22"/>
        </w:rPr>
        <w:t xml:space="preserve">Edvaldo </w:t>
      </w:r>
      <w:proofErr w:type="spellStart"/>
      <w:r w:rsidRPr="007D454D">
        <w:rPr>
          <w:rFonts w:ascii="Calibri" w:hAnsi="Calibri" w:cs="Calibri"/>
          <w:b/>
          <w:sz w:val="22"/>
          <w:szCs w:val="22"/>
        </w:rPr>
        <w:t>Belisário</w:t>
      </w:r>
      <w:proofErr w:type="spellEnd"/>
      <w:r w:rsidRPr="007D454D">
        <w:rPr>
          <w:rFonts w:ascii="Calibri" w:hAnsi="Calibri" w:cs="Calibri"/>
          <w:b/>
          <w:sz w:val="22"/>
          <w:szCs w:val="22"/>
        </w:rPr>
        <w:t xml:space="preserve"> dos Santos</w:t>
      </w:r>
    </w:p>
    <w:p w:rsidR="00CB770A" w:rsidRPr="007D454D" w:rsidRDefault="009325E1" w:rsidP="00CB770A">
      <w:pPr>
        <w:jc w:val="both"/>
        <w:rPr>
          <w:rFonts w:ascii="Calibri" w:hAnsi="Calibri" w:cs="Calibri"/>
          <w:sz w:val="22"/>
          <w:szCs w:val="22"/>
        </w:rPr>
      </w:pPr>
      <w:r w:rsidRPr="007D454D">
        <w:rPr>
          <w:rFonts w:ascii="Calibri" w:hAnsi="Calibri" w:cs="Calibri"/>
          <w:sz w:val="22"/>
          <w:szCs w:val="22"/>
        </w:rPr>
        <w:t>Representante da</w:t>
      </w:r>
      <w:r w:rsidR="001D72BE" w:rsidRPr="007D454D">
        <w:rPr>
          <w:rFonts w:ascii="Calibri" w:hAnsi="Calibri" w:cs="Calibri"/>
          <w:sz w:val="22"/>
          <w:szCs w:val="22"/>
        </w:rPr>
        <w:t xml:space="preserve"> FAMATO</w:t>
      </w:r>
    </w:p>
    <w:p w:rsidR="009325E1" w:rsidRPr="007D454D" w:rsidRDefault="001D72BE" w:rsidP="00CB770A">
      <w:pPr>
        <w:jc w:val="both"/>
        <w:rPr>
          <w:rFonts w:ascii="Calibri" w:hAnsi="Calibri" w:cs="Calibri"/>
          <w:b/>
          <w:sz w:val="22"/>
          <w:szCs w:val="22"/>
        </w:rPr>
      </w:pPr>
      <w:r w:rsidRPr="007D454D">
        <w:rPr>
          <w:rFonts w:ascii="Calibri" w:hAnsi="Calibri" w:cs="Calibri"/>
          <w:b/>
          <w:sz w:val="22"/>
          <w:szCs w:val="22"/>
        </w:rPr>
        <w:t xml:space="preserve">Francine Gomes </w:t>
      </w:r>
      <w:proofErr w:type="spellStart"/>
      <w:r w:rsidRPr="007D454D">
        <w:rPr>
          <w:rFonts w:ascii="Calibri" w:hAnsi="Calibri" w:cs="Calibri"/>
          <w:b/>
          <w:sz w:val="22"/>
          <w:szCs w:val="22"/>
        </w:rPr>
        <w:t>Pazini</w:t>
      </w:r>
      <w:proofErr w:type="spellEnd"/>
    </w:p>
    <w:p w:rsidR="00CB770A" w:rsidRPr="007D454D" w:rsidRDefault="001D72BE" w:rsidP="00CB770A">
      <w:pPr>
        <w:jc w:val="both"/>
        <w:rPr>
          <w:rFonts w:ascii="Calibri" w:hAnsi="Calibri" w:cs="Calibri"/>
          <w:b/>
          <w:sz w:val="22"/>
          <w:szCs w:val="22"/>
        </w:rPr>
      </w:pPr>
      <w:r w:rsidRPr="007D454D">
        <w:rPr>
          <w:rFonts w:ascii="Calibri" w:hAnsi="Calibri" w:cs="Calibri"/>
          <w:sz w:val="22"/>
          <w:szCs w:val="22"/>
        </w:rPr>
        <w:t>Representante do IESCBAP</w:t>
      </w:r>
    </w:p>
    <w:p w:rsidR="00C60BAD" w:rsidRPr="007D454D" w:rsidRDefault="001D72BE" w:rsidP="00CB770A">
      <w:pPr>
        <w:jc w:val="both"/>
        <w:rPr>
          <w:rFonts w:ascii="Calibri" w:hAnsi="Calibri" w:cs="Calibri"/>
          <w:b/>
          <w:sz w:val="22"/>
          <w:szCs w:val="22"/>
        </w:rPr>
      </w:pPr>
      <w:r w:rsidRPr="007D454D">
        <w:rPr>
          <w:rFonts w:ascii="Calibri" w:hAnsi="Calibri" w:cs="Calibri"/>
          <w:b/>
          <w:sz w:val="22"/>
          <w:szCs w:val="22"/>
        </w:rPr>
        <w:t>Lucas Esteves dos Santos</w:t>
      </w:r>
    </w:p>
    <w:p w:rsidR="00C25848" w:rsidRPr="007D454D" w:rsidRDefault="001D72BE" w:rsidP="00CB770A">
      <w:pPr>
        <w:jc w:val="both"/>
        <w:rPr>
          <w:rFonts w:ascii="Calibri" w:hAnsi="Calibri" w:cs="Calibri"/>
          <w:sz w:val="22"/>
          <w:szCs w:val="22"/>
        </w:rPr>
      </w:pPr>
      <w:r w:rsidRPr="007D454D">
        <w:rPr>
          <w:rFonts w:ascii="Calibri" w:hAnsi="Calibri" w:cs="Calibri"/>
          <w:sz w:val="22"/>
          <w:szCs w:val="22"/>
        </w:rPr>
        <w:t>Representante do CARACOL</w:t>
      </w:r>
    </w:p>
    <w:p w:rsidR="00C25848" w:rsidRPr="007D454D" w:rsidRDefault="001D72BE" w:rsidP="00CB770A">
      <w:pPr>
        <w:jc w:val="both"/>
        <w:rPr>
          <w:rFonts w:ascii="Calibri" w:hAnsi="Calibri" w:cs="Calibri"/>
          <w:b/>
          <w:sz w:val="22"/>
          <w:szCs w:val="22"/>
        </w:rPr>
      </w:pPr>
      <w:proofErr w:type="spellStart"/>
      <w:r w:rsidRPr="007D454D">
        <w:rPr>
          <w:rFonts w:ascii="Calibri" w:hAnsi="Calibri" w:cs="Calibri"/>
          <w:b/>
          <w:sz w:val="22"/>
          <w:szCs w:val="22"/>
        </w:rPr>
        <w:t>Ilvânio</w:t>
      </w:r>
      <w:proofErr w:type="spellEnd"/>
      <w:r w:rsidRPr="007D454D">
        <w:rPr>
          <w:rFonts w:ascii="Calibri" w:hAnsi="Calibri" w:cs="Calibri"/>
          <w:b/>
          <w:sz w:val="22"/>
          <w:szCs w:val="22"/>
        </w:rPr>
        <w:t xml:space="preserve"> Martins</w:t>
      </w:r>
    </w:p>
    <w:p w:rsidR="00CA7D57" w:rsidRPr="007D454D" w:rsidRDefault="00BC74CB" w:rsidP="00FF079E">
      <w:pPr>
        <w:jc w:val="both"/>
        <w:rPr>
          <w:rFonts w:ascii="Calibri" w:hAnsi="Calibri" w:cs="Calibri"/>
          <w:sz w:val="22"/>
          <w:szCs w:val="22"/>
        </w:rPr>
      </w:pPr>
      <w:r w:rsidRPr="007D454D">
        <w:rPr>
          <w:rFonts w:ascii="Calibri" w:hAnsi="Calibri" w:cs="Calibri"/>
          <w:sz w:val="22"/>
          <w:szCs w:val="22"/>
        </w:rPr>
        <w:t>Representante d</w:t>
      </w:r>
      <w:r w:rsidR="001D72BE" w:rsidRPr="007D454D">
        <w:rPr>
          <w:rFonts w:ascii="Calibri" w:hAnsi="Calibri" w:cs="Calibri"/>
          <w:sz w:val="22"/>
          <w:szCs w:val="22"/>
        </w:rPr>
        <w:t>a ECOTRÓPICA</w:t>
      </w:r>
    </w:p>
    <w:p w:rsidR="003057B9" w:rsidRPr="007D454D" w:rsidRDefault="003057B9" w:rsidP="00FF079E">
      <w:pPr>
        <w:jc w:val="both"/>
        <w:rPr>
          <w:rFonts w:ascii="Calibri" w:hAnsi="Calibri" w:cs="Calibri"/>
          <w:b/>
          <w:sz w:val="22"/>
          <w:szCs w:val="22"/>
        </w:rPr>
      </w:pPr>
      <w:proofErr w:type="spellStart"/>
      <w:r w:rsidRPr="007D454D">
        <w:rPr>
          <w:rFonts w:ascii="Calibri" w:hAnsi="Calibri" w:cs="Calibri"/>
          <w:b/>
          <w:sz w:val="22"/>
          <w:szCs w:val="22"/>
        </w:rPr>
        <w:t>Edilberto</w:t>
      </w:r>
      <w:proofErr w:type="spellEnd"/>
      <w:r w:rsidRPr="007D454D">
        <w:rPr>
          <w:rFonts w:ascii="Calibri" w:hAnsi="Calibri" w:cs="Calibri"/>
          <w:b/>
          <w:sz w:val="22"/>
          <w:szCs w:val="22"/>
        </w:rPr>
        <w:t xml:space="preserve"> Gonçalves de Souza</w:t>
      </w:r>
    </w:p>
    <w:p w:rsidR="003057B9" w:rsidRPr="007D454D" w:rsidRDefault="003057B9" w:rsidP="00FF079E">
      <w:pPr>
        <w:jc w:val="both"/>
        <w:rPr>
          <w:rFonts w:ascii="Calibri" w:hAnsi="Calibri" w:cs="Calibri"/>
          <w:sz w:val="22"/>
          <w:szCs w:val="22"/>
        </w:rPr>
      </w:pPr>
      <w:r w:rsidRPr="007D454D">
        <w:rPr>
          <w:rFonts w:ascii="Calibri" w:hAnsi="Calibri" w:cs="Calibri"/>
          <w:sz w:val="22"/>
          <w:szCs w:val="22"/>
        </w:rPr>
        <w:t>Representante da FETIEMT</w:t>
      </w:r>
    </w:p>
    <w:p w:rsidR="003057B9" w:rsidRPr="007D454D" w:rsidRDefault="003057B9" w:rsidP="00FF079E">
      <w:pPr>
        <w:jc w:val="both"/>
        <w:rPr>
          <w:rFonts w:ascii="Calibri" w:hAnsi="Calibri" w:cs="Calibri"/>
          <w:b/>
          <w:sz w:val="22"/>
          <w:szCs w:val="22"/>
        </w:rPr>
      </w:pPr>
      <w:r w:rsidRPr="007D454D">
        <w:rPr>
          <w:rFonts w:ascii="Calibri" w:hAnsi="Calibri" w:cs="Calibri"/>
          <w:b/>
          <w:sz w:val="22"/>
          <w:szCs w:val="22"/>
        </w:rPr>
        <w:t xml:space="preserve">Paulo Marcel </w:t>
      </w:r>
      <w:proofErr w:type="spellStart"/>
      <w:r w:rsidRPr="007D454D">
        <w:rPr>
          <w:rFonts w:ascii="Calibri" w:hAnsi="Calibri" w:cs="Calibri"/>
          <w:b/>
          <w:sz w:val="22"/>
          <w:szCs w:val="22"/>
        </w:rPr>
        <w:t>Grisoste</w:t>
      </w:r>
      <w:proofErr w:type="spellEnd"/>
      <w:r w:rsidRPr="007D454D">
        <w:rPr>
          <w:rFonts w:ascii="Calibri" w:hAnsi="Calibri" w:cs="Calibri"/>
          <w:b/>
          <w:sz w:val="22"/>
          <w:szCs w:val="22"/>
        </w:rPr>
        <w:t xml:space="preserve"> S. Barbosa</w:t>
      </w:r>
    </w:p>
    <w:p w:rsidR="003057B9" w:rsidRPr="007D454D" w:rsidRDefault="003057B9" w:rsidP="00FF079E">
      <w:pPr>
        <w:jc w:val="both"/>
        <w:rPr>
          <w:rFonts w:ascii="Calibri" w:hAnsi="Calibri" w:cs="Calibri"/>
          <w:sz w:val="22"/>
          <w:szCs w:val="22"/>
        </w:rPr>
      </w:pPr>
      <w:r w:rsidRPr="007D454D">
        <w:rPr>
          <w:rFonts w:ascii="Calibri" w:hAnsi="Calibri" w:cs="Calibri"/>
          <w:sz w:val="22"/>
          <w:szCs w:val="22"/>
        </w:rPr>
        <w:t>Representante da AMM</w:t>
      </w:r>
    </w:p>
    <w:p w:rsidR="00CB770A" w:rsidRPr="007D454D" w:rsidRDefault="00CB770A" w:rsidP="00CB770A">
      <w:pPr>
        <w:jc w:val="both"/>
        <w:rPr>
          <w:rFonts w:ascii="Calibri" w:hAnsi="Calibri" w:cs="Calibri"/>
          <w:sz w:val="22"/>
          <w:szCs w:val="22"/>
        </w:rPr>
      </w:pPr>
      <w:r w:rsidRPr="007D454D">
        <w:rPr>
          <w:rFonts w:ascii="Calibri" w:hAnsi="Calibri" w:cs="Calibri"/>
          <w:sz w:val="22"/>
          <w:szCs w:val="22"/>
        </w:rPr>
        <w:t>Cuiabá,</w:t>
      </w:r>
      <w:r w:rsidR="005614B8" w:rsidRPr="007D454D">
        <w:rPr>
          <w:rFonts w:ascii="Calibri" w:hAnsi="Calibri" w:cs="Calibri"/>
          <w:sz w:val="22"/>
          <w:szCs w:val="22"/>
        </w:rPr>
        <w:t xml:space="preserve"> </w:t>
      </w:r>
      <w:r w:rsidR="001D72BE" w:rsidRPr="007D454D">
        <w:rPr>
          <w:rFonts w:ascii="Calibri" w:hAnsi="Calibri" w:cs="Calibri"/>
          <w:sz w:val="22"/>
          <w:szCs w:val="22"/>
        </w:rPr>
        <w:t>15</w:t>
      </w:r>
      <w:r w:rsidR="00006C9B" w:rsidRPr="007D454D">
        <w:rPr>
          <w:rFonts w:ascii="Calibri" w:hAnsi="Calibri" w:cs="Calibri"/>
          <w:sz w:val="22"/>
          <w:szCs w:val="22"/>
        </w:rPr>
        <w:t xml:space="preserve"> de junho</w:t>
      </w:r>
      <w:r w:rsidR="00C25848" w:rsidRPr="007D454D">
        <w:rPr>
          <w:rFonts w:ascii="Calibri" w:hAnsi="Calibri" w:cs="Calibri"/>
          <w:sz w:val="22"/>
          <w:szCs w:val="22"/>
        </w:rPr>
        <w:t xml:space="preserve"> de 2021</w:t>
      </w:r>
      <w:r w:rsidR="00AE0F4F" w:rsidRPr="007D454D">
        <w:rPr>
          <w:rFonts w:ascii="Calibri" w:hAnsi="Calibri" w:cs="Calibri"/>
          <w:sz w:val="22"/>
          <w:szCs w:val="22"/>
        </w:rPr>
        <w:t>.</w:t>
      </w:r>
    </w:p>
    <w:p w:rsidR="00CB770A" w:rsidRPr="007D454D" w:rsidRDefault="00CB770A" w:rsidP="00CB770A">
      <w:pPr>
        <w:jc w:val="both"/>
        <w:rPr>
          <w:rFonts w:ascii="Calibri" w:hAnsi="Calibri" w:cs="Calibri"/>
          <w:b/>
          <w:sz w:val="22"/>
          <w:szCs w:val="22"/>
        </w:rPr>
      </w:pPr>
    </w:p>
    <w:p w:rsidR="00006C9B" w:rsidRPr="007D454D" w:rsidRDefault="00006C9B" w:rsidP="00C10231">
      <w:pPr>
        <w:jc w:val="both"/>
        <w:rPr>
          <w:rFonts w:ascii="Calibri" w:hAnsi="Calibri" w:cs="Calibri"/>
          <w:b/>
          <w:sz w:val="22"/>
          <w:szCs w:val="22"/>
        </w:rPr>
      </w:pPr>
      <w:r w:rsidRPr="007D454D">
        <w:rPr>
          <w:rFonts w:ascii="Calibri" w:hAnsi="Calibri" w:cs="Calibri"/>
          <w:b/>
          <w:sz w:val="22"/>
          <w:szCs w:val="22"/>
        </w:rPr>
        <w:t xml:space="preserve"> </w:t>
      </w:r>
      <w:proofErr w:type="spellStart"/>
      <w:r w:rsidR="001D72BE" w:rsidRPr="007D454D">
        <w:rPr>
          <w:rFonts w:ascii="Calibri" w:hAnsi="Calibri" w:cs="Calibri"/>
          <w:b/>
          <w:sz w:val="22"/>
          <w:szCs w:val="22"/>
        </w:rPr>
        <w:t>Ramilson</w:t>
      </w:r>
      <w:proofErr w:type="spellEnd"/>
      <w:r w:rsidR="001D72BE" w:rsidRPr="007D454D">
        <w:rPr>
          <w:rFonts w:ascii="Calibri" w:hAnsi="Calibri" w:cs="Calibri"/>
          <w:b/>
          <w:sz w:val="22"/>
          <w:szCs w:val="22"/>
        </w:rPr>
        <w:t xml:space="preserve"> Luiz C. Santiago </w:t>
      </w:r>
      <w:r w:rsidR="005614B8" w:rsidRPr="007D454D">
        <w:rPr>
          <w:rFonts w:ascii="Calibri" w:hAnsi="Calibri" w:cs="Calibri"/>
          <w:b/>
          <w:sz w:val="22"/>
          <w:szCs w:val="22"/>
        </w:rPr>
        <w:t xml:space="preserve">     </w:t>
      </w:r>
    </w:p>
    <w:p w:rsidR="00415090" w:rsidRPr="007D454D" w:rsidRDefault="005614B8" w:rsidP="00C10231">
      <w:pPr>
        <w:jc w:val="both"/>
        <w:rPr>
          <w:rFonts w:ascii="Calibri" w:hAnsi="Calibri" w:cs="Calibri"/>
          <w:b/>
          <w:sz w:val="22"/>
          <w:szCs w:val="22"/>
        </w:rPr>
      </w:pPr>
      <w:r w:rsidRPr="007D454D">
        <w:rPr>
          <w:rFonts w:ascii="Calibri" w:hAnsi="Calibri" w:cs="Calibri"/>
          <w:b/>
          <w:sz w:val="22"/>
          <w:szCs w:val="22"/>
        </w:rPr>
        <w:t xml:space="preserve"> </w:t>
      </w:r>
      <w:r w:rsidR="001D72BE" w:rsidRPr="007D454D">
        <w:rPr>
          <w:rFonts w:ascii="Calibri" w:hAnsi="Calibri" w:cs="Calibri"/>
          <w:b/>
          <w:sz w:val="22"/>
          <w:szCs w:val="22"/>
        </w:rPr>
        <w:t xml:space="preserve">   </w:t>
      </w:r>
      <w:r w:rsidRPr="007D454D">
        <w:rPr>
          <w:rFonts w:ascii="Calibri" w:hAnsi="Calibri" w:cs="Calibri"/>
          <w:b/>
          <w:sz w:val="22"/>
          <w:szCs w:val="22"/>
        </w:rPr>
        <w:t xml:space="preserve">Presidente da </w:t>
      </w:r>
      <w:r w:rsidR="001D72BE" w:rsidRPr="007D454D">
        <w:rPr>
          <w:rFonts w:ascii="Calibri" w:hAnsi="Calibri" w:cs="Calibri"/>
          <w:b/>
          <w:sz w:val="22"/>
          <w:szCs w:val="22"/>
        </w:rPr>
        <w:t>1</w:t>
      </w:r>
      <w:r w:rsidR="00CB770A" w:rsidRPr="007D454D">
        <w:rPr>
          <w:rFonts w:ascii="Calibri" w:hAnsi="Calibri" w:cs="Calibri"/>
          <w:b/>
          <w:sz w:val="22"/>
          <w:szCs w:val="22"/>
        </w:rPr>
        <w:t>ª J.J.R.</w:t>
      </w:r>
    </w:p>
    <w:sectPr w:rsidR="00415090" w:rsidRPr="007D454D"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A0"/>
    <w:rsid w:val="00006C9B"/>
    <w:rsid w:val="00010C89"/>
    <w:rsid w:val="0001148C"/>
    <w:rsid w:val="00023252"/>
    <w:rsid w:val="00023A56"/>
    <w:rsid w:val="00027289"/>
    <w:rsid w:val="00045585"/>
    <w:rsid w:val="00053617"/>
    <w:rsid w:val="00053E01"/>
    <w:rsid w:val="0006041D"/>
    <w:rsid w:val="0006459D"/>
    <w:rsid w:val="00064698"/>
    <w:rsid w:val="00065325"/>
    <w:rsid w:val="00082A79"/>
    <w:rsid w:val="00084C65"/>
    <w:rsid w:val="00093F28"/>
    <w:rsid w:val="000A091B"/>
    <w:rsid w:val="000C2F19"/>
    <w:rsid w:val="000D25F2"/>
    <w:rsid w:val="000D6BBB"/>
    <w:rsid w:val="000E0A5F"/>
    <w:rsid w:val="000E2616"/>
    <w:rsid w:val="000E30FF"/>
    <w:rsid w:val="000F14C4"/>
    <w:rsid w:val="000F1EBF"/>
    <w:rsid w:val="00112E94"/>
    <w:rsid w:val="00113654"/>
    <w:rsid w:val="00120D3E"/>
    <w:rsid w:val="0013745C"/>
    <w:rsid w:val="00142FA4"/>
    <w:rsid w:val="00146231"/>
    <w:rsid w:val="00147DC6"/>
    <w:rsid w:val="00156EE8"/>
    <w:rsid w:val="00163398"/>
    <w:rsid w:val="00181947"/>
    <w:rsid w:val="00195194"/>
    <w:rsid w:val="001A0A3B"/>
    <w:rsid w:val="001B41C5"/>
    <w:rsid w:val="001B688B"/>
    <w:rsid w:val="001B70F0"/>
    <w:rsid w:val="001D0B8C"/>
    <w:rsid w:val="001D208A"/>
    <w:rsid w:val="001D3B89"/>
    <w:rsid w:val="001D72BE"/>
    <w:rsid w:val="001E2714"/>
    <w:rsid w:val="001E411A"/>
    <w:rsid w:val="001E56C9"/>
    <w:rsid w:val="001E6D5D"/>
    <w:rsid w:val="001F517D"/>
    <w:rsid w:val="0022180E"/>
    <w:rsid w:val="00223A65"/>
    <w:rsid w:val="00227C95"/>
    <w:rsid w:val="002450C2"/>
    <w:rsid w:val="00245A9C"/>
    <w:rsid w:val="00246110"/>
    <w:rsid w:val="002742C9"/>
    <w:rsid w:val="00296C1E"/>
    <w:rsid w:val="002B7597"/>
    <w:rsid w:val="002D638D"/>
    <w:rsid w:val="002E5A5C"/>
    <w:rsid w:val="002F0516"/>
    <w:rsid w:val="002F3FCD"/>
    <w:rsid w:val="002F7057"/>
    <w:rsid w:val="003057B9"/>
    <w:rsid w:val="003144FF"/>
    <w:rsid w:val="00337756"/>
    <w:rsid w:val="003409AD"/>
    <w:rsid w:val="003446D4"/>
    <w:rsid w:val="00351A1F"/>
    <w:rsid w:val="00354747"/>
    <w:rsid w:val="00356DB1"/>
    <w:rsid w:val="00360B14"/>
    <w:rsid w:val="0036361D"/>
    <w:rsid w:val="0036388D"/>
    <w:rsid w:val="0036559A"/>
    <w:rsid w:val="00365F4B"/>
    <w:rsid w:val="00377F2B"/>
    <w:rsid w:val="00384B1A"/>
    <w:rsid w:val="00392B12"/>
    <w:rsid w:val="00395779"/>
    <w:rsid w:val="003A5489"/>
    <w:rsid w:val="003B126C"/>
    <w:rsid w:val="003C6558"/>
    <w:rsid w:val="003C7131"/>
    <w:rsid w:val="003D00A7"/>
    <w:rsid w:val="003D0B2B"/>
    <w:rsid w:val="003E3C1C"/>
    <w:rsid w:val="003F5B1E"/>
    <w:rsid w:val="003F7AEF"/>
    <w:rsid w:val="00404299"/>
    <w:rsid w:val="00415090"/>
    <w:rsid w:val="00442766"/>
    <w:rsid w:val="004542C4"/>
    <w:rsid w:val="00463E67"/>
    <w:rsid w:val="004734D5"/>
    <w:rsid w:val="004767A6"/>
    <w:rsid w:val="00484178"/>
    <w:rsid w:val="0048619D"/>
    <w:rsid w:val="00494594"/>
    <w:rsid w:val="00497023"/>
    <w:rsid w:val="004A2D73"/>
    <w:rsid w:val="004B03B9"/>
    <w:rsid w:val="004C5318"/>
    <w:rsid w:val="004E5C27"/>
    <w:rsid w:val="00510988"/>
    <w:rsid w:val="00510CFC"/>
    <w:rsid w:val="00512C5F"/>
    <w:rsid w:val="00532C11"/>
    <w:rsid w:val="00534701"/>
    <w:rsid w:val="005455F6"/>
    <w:rsid w:val="005614B8"/>
    <w:rsid w:val="005660D8"/>
    <w:rsid w:val="0056733F"/>
    <w:rsid w:val="0057367D"/>
    <w:rsid w:val="00577B88"/>
    <w:rsid w:val="0058367A"/>
    <w:rsid w:val="00587CCB"/>
    <w:rsid w:val="005A658A"/>
    <w:rsid w:val="005B4957"/>
    <w:rsid w:val="005D7941"/>
    <w:rsid w:val="005E28A3"/>
    <w:rsid w:val="005E590E"/>
    <w:rsid w:val="005F3F6C"/>
    <w:rsid w:val="0060699D"/>
    <w:rsid w:val="006245E2"/>
    <w:rsid w:val="0065149C"/>
    <w:rsid w:val="00664F10"/>
    <w:rsid w:val="00677850"/>
    <w:rsid w:val="00680E81"/>
    <w:rsid w:val="00681BB2"/>
    <w:rsid w:val="006961F5"/>
    <w:rsid w:val="006B0820"/>
    <w:rsid w:val="006B1605"/>
    <w:rsid w:val="006F1B7C"/>
    <w:rsid w:val="006F6550"/>
    <w:rsid w:val="006F6EE3"/>
    <w:rsid w:val="00704985"/>
    <w:rsid w:val="00707B29"/>
    <w:rsid w:val="00731C14"/>
    <w:rsid w:val="00733BF4"/>
    <w:rsid w:val="007369B2"/>
    <w:rsid w:val="00746BC5"/>
    <w:rsid w:val="00771B0D"/>
    <w:rsid w:val="007721B4"/>
    <w:rsid w:val="00786006"/>
    <w:rsid w:val="007A360D"/>
    <w:rsid w:val="007B3251"/>
    <w:rsid w:val="007B4262"/>
    <w:rsid w:val="007D0596"/>
    <w:rsid w:val="007D15AE"/>
    <w:rsid w:val="007D2B6B"/>
    <w:rsid w:val="007D3D05"/>
    <w:rsid w:val="007D454D"/>
    <w:rsid w:val="007D4553"/>
    <w:rsid w:val="007D61E0"/>
    <w:rsid w:val="007D7210"/>
    <w:rsid w:val="007E64A0"/>
    <w:rsid w:val="008225F7"/>
    <w:rsid w:val="0082368E"/>
    <w:rsid w:val="00841510"/>
    <w:rsid w:val="00841581"/>
    <w:rsid w:val="0084504A"/>
    <w:rsid w:val="00845E06"/>
    <w:rsid w:val="008718CE"/>
    <w:rsid w:val="00875870"/>
    <w:rsid w:val="008853D0"/>
    <w:rsid w:val="00891533"/>
    <w:rsid w:val="0089516C"/>
    <w:rsid w:val="008A0B7A"/>
    <w:rsid w:val="008B5D37"/>
    <w:rsid w:val="008C0572"/>
    <w:rsid w:val="008C1B72"/>
    <w:rsid w:val="008C6389"/>
    <w:rsid w:val="008D16A6"/>
    <w:rsid w:val="008D43FB"/>
    <w:rsid w:val="0090413E"/>
    <w:rsid w:val="00907870"/>
    <w:rsid w:val="00907F83"/>
    <w:rsid w:val="009259DB"/>
    <w:rsid w:val="009325E1"/>
    <w:rsid w:val="00945B6F"/>
    <w:rsid w:val="00946F10"/>
    <w:rsid w:val="00947F9A"/>
    <w:rsid w:val="00954BD2"/>
    <w:rsid w:val="00966392"/>
    <w:rsid w:val="00966CB5"/>
    <w:rsid w:val="009707E0"/>
    <w:rsid w:val="0098639B"/>
    <w:rsid w:val="00991465"/>
    <w:rsid w:val="009942BA"/>
    <w:rsid w:val="009B1E98"/>
    <w:rsid w:val="009B394F"/>
    <w:rsid w:val="009C32C2"/>
    <w:rsid w:val="009E710D"/>
    <w:rsid w:val="00A03904"/>
    <w:rsid w:val="00A05F01"/>
    <w:rsid w:val="00A32965"/>
    <w:rsid w:val="00A37439"/>
    <w:rsid w:val="00A412B8"/>
    <w:rsid w:val="00A445B1"/>
    <w:rsid w:val="00A53D3A"/>
    <w:rsid w:val="00A53DC5"/>
    <w:rsid w:val="00A5586F"/>
    <w:rsid w:val="00A606AD"/>
    <w:rsid w:val="00A60732"/>
    <w:rsid w:val="00A75721"/>
    <w:rsid w:val="00A86B1F"/>
    <w:rsid w:val="00A92A3C"/>
    <w:rsid w:val="00AA7BF5"/>
    <w:rsid w:val="00AB05AF"/>
    <w:rsid w:val="00AB4A27"/>
    <w:rsid w:val="00AB574A"/>
    <w:rsid w:val="00AB754A"/>
    <w:rsid w:val="00AC2C35"/>
    <w:rsid w:val="00AE0F4F"/>
    <w:rsid w:val="00AE1F16"/>
    <w:rsid w:val="00AE2822"/>
    <w:rsid w:val="00AE7DC7"/>
    <w:rsid w:val="00AF4466"/>
    <w:rsid w:val="00AF6FD5"/>
    <w:rsid w:val="00B039ED"/>
    <w:rsid w:val="00B04293"/>
    <w:rsid w:val="00B135B4"/>
    <w:rsid w:val="00B13FD2"/>
    <w:rsid w:val="00B17996"/>
    <w:rsid w:val="00B43806"/>
    <w:rsid w:val="00B5239F"/>
    <w:rsid w:val="00B60D3B"/>
    <w:rsid w:val="00B74443"/>
    <w:rsid w:val="00BA225B"/>
    <w:rsid w:val="00BB208E"/>
    <w:rsid w:val="00BC7412"/>
    <w:rsid w:val="00BC74CB"/>
    <w:rsid w:val="00BD287A"/>
    <w:rsid w:val="00BD7AE2"/>
    <w:rsid w:val="00C10231"/>
    <w:rsid w:val="00C1305E"/>
    <w:rsid w:val="00C14D4F"/>
    <w:rsid w:val="00C25848"/>
    <w:rsid w:val="00C305AA"/>
    <w:rsid w:val="00C339AE"/>
    <w:rsid w:val="00C379B5"/>
    <w:rsid w:val="00C45E59"/>
    <w:rsid w:val="00C60BAD"/>
    <w:rsid w:val="00C82DAD"/>
    <w:rsid w:val="00C93FC5"/>
    <w:rsid w:val="00C97156"/>
    <w:rsid w:val="00CA3AD0"/>
    <w:rsid w:val="00CA58A8"/>
    <w:rsid w:val="00CA7D57"/>
    <w:rsid w:val="00CB025B"/>
    <w:rsid w:val="00CB770A"/>
    <w:rsid w:val="00CC1BA0"/>
    <w:rsid w:val="00CC388F"/>
    <w:rsid w:val="00CC73E4"/>
    <w:rsid w:val="00CD2816"/>
    <w:rsid w:val="00CD68E4"/>
    <w:rsid w:val="00CF00D4"/>
    <w:rsid w:val="00D25D7C"/>
    <w:rsid w:val="00D45785"/>
    <w:rsid w:val="00D473D9"/>
    <w:rsid w:val="00D74DCB"/>
    <w:rsid w:val="00D77EAD"/>
    <w:rsid w:val="00DA6D0C"/>
    <w:rsid w:val="00DC7EA9"/>
    <w:rsid w:val="00DD6CDD"/>
    <w:rsid w:val="00DE3351"/>
    <w:rsid w:val="00DE3978"/>
    <w:rsid w:val="00DF0573"/>
    <w:rsid w:val="00E10642"/>
    <w:rsid w:val="00E2151D"/>
    <w:rsid w:val="00E3035C"/>
    <w:rsid w:val="00E324DB"/>
    <w:rsid w:val="00E3466E"/>
    <w:rsid w:val="00E366D2"/>
    <w:rsid w:val="00E459F1"/>
    <w:rsid w:val="00E544F8"/>
    <w:rsid w:val="00E5521D"/>
    <w:rsid w:val="00E669DC"/>
    <w:rsid w:val="00E752A7"/>
    <w:rsid w:val="00E917F3"/>
    <w:rsid w:val="00EA1E8A"/>
    <w:rsid w:val="00EB4E20"/>
    <w:rsid w:val="00EC2EFA"/>
    <w:rsid w:val="00EE102F"/>
    <w:rsid w:val="00EF34C0"/>
    <w:rsid w:val="00EF5BF6"/>
    <w:rsid w:val="00F11B00"/>
    <w:rsid w:val="00F20B70"/>
    <w:rsid w:val="00F23284"/>
    <w:rsid w:val="00F35572"/>
    <w:rsid w:val="00F41869"/>
    <w:rsid w:val="00FA4BB4"/>
    <w:rsid w:val="00FA4C3B"/>
    <w:rsid w:val="00FA5620"/>
    <w:rsid w:val="00FC0C58"/>
    <w:rsid w:val="00FD28EF"/>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AE37"/>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ED22E-DDF8-4332-A995-32B7CFD1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468</Words>
  <Characters>2531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6</cp:revision>
  <cp:lastPrinted>2021-06-01T14:33:00Z</cp:lastPrinted>
  <dcterms:created xsi:type="dcterms:W3CDTF">2021-06-16T13:50:00Z</dcterms:created>
  <dcterms:modified xsi:type="dcterms:W3CDTF">2021-06-16T14:03:00Z</dcterms:modified>
</cp:coreProperties>
</file>